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083EC9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6273F1" w:rsidRPr="00083EC9" w:rsidRDefault="003420DB" w:rsidP="00083EC9">
      <w:pPr>
        <w:jc w:val="center"/>
        <w:rPr>
          <w:i/>
        </w:rPr>
      </w:pPr>
      <w:r w:rsidRPr="004E2465">
        <w:rPr>
          <w:i/>
        </w:rPr>
        <w:t>[</w:t>
      </w:r>
      <w:r w:rsidR="005637C5">
        <w:rPr>
          <w:i/>
          <w:lang w:val="en-US"/>
        </w:rPr>
        <w:t>sch053254</w:t>
      </w:r>
      <w:r w:rsidRPr="004E2465">
        <w:rPr>
          <w:i/>
        </w:rPr>
        <w:t>]</w:t>
      </w:r>
    </w:p>
    <w:p w:rsidR="006273F1" w:rsidRDefault="006273F1"/>
    <w:tbl>
      <w:tblPr>
        <w:tblW w:w="5267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74"/>
        <w:gridCol w:w="5002"/>
      </w:tblGrid>
      <w:tr w:rsidR="006273F1" w:rsidRPr="004778B1" w:rsidTr="0025747D">
        <w:trPr>
          <w:trHeight w:val="107"/>
        </w:trPr>
        <w:tc>
          <w:tcPr>
            <w:tcW w:w="2518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482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25747D">
        <w:trPr>
          <w:trHeight w:val="70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47D" w:rsidRPr="00DF29FA" w:rsidRDefault="00D45C0F" w:rsidP="00DF29FA">
            <w:pPr>
              <w:pStyle w:val="a8"/>
              <w:rPr>
                <w:rFonts w:ascii="Times New Roman" w:hAnsi="Times New Roman" w:cs="Times New Roman"/>
              </w:rPr>
            </w:pPr>
            <w:r>
              <w:t>-</w:t>
            </w:r>
            <w:r w:rsidR="0025747D" w:rsidRPr="00DF29FA">
              <w:rPr>
                <w:rFonts w:ascii="Times New Roman" w:hAnsi="Times New Roman" w:cs="Times New Roman"/>
              </w:rPr>
              <w:t>повышение уровня оснащения школы через проведение модернизации здания;</w:t>
            </w:r>
          </w:p>
          <w:p w:rsidR="00D45C0F" w:rsidRPr="00DF29FA" w:rsidRDefault="0025747D" w:rsidP="00DF29FA">
            <w:pPr>
              <w:pStyle w:val="a8"/>
              <w:rPr>
                <w:rFonts w:ascii="Times New Roman" w:hAnsi="Times New Roman" w:cs="Times New Roman"/>
              </w:rPr>
            </w:pPr>
            <w:r w:rsidRPr="00DF29FA">
              <w:rPr>
                <w:rFonts w:ascii="Times New Roman" w:hAnsi="Times New Roman" w:cs="Times New Roman"/>
              </w:rPr>
              <w:t>-обновление мебели и оборудования;</w:t>
            </w:r>
          </w:p>
          <w:p w:rsidR="0025747D" w:rsidRPr="00DF29FA" w:rsidRDefault="0025747D" w:rsidP="00DF29FA">
            <w:pPr>
              <w:pStyle w:val="a8"/>
              <w:rPr>
                <w:rFonts w:ascii="Times New Roman" w:hAnsi="Times New Roman" w:cs="Times New Roman"/>
              </w:rPr>
            </w:pPr>
            <w:r w:rsidRPr="00DF29FA">
              <w:rPr>
                <w:rFonts w:ascii="Times New Roman" w:hAnsi="Times New Roman" w:cs="Times New Roman"/>
              </w:rPr>
              <w:t>-поиск социальных партнеров по финансированию создания благоприятной образовательной среды;</w:t>
            </w:r>
          </w:p>
          <w:p w:rsidR="00D45C0F" w:rsidRPr="00DF29FA" w:rsidRDefault="00D45C0F" w:rsidP="00DF29FA">
            <w:pPr>
              <w:pStyle w:val="a8"/>
              <w:rPr>
                <w:rFonts w:ascii="Times New Roman" w:hAnsi="Times New Roman" w:cs="Times New Roman"/>
              </w:rPr>
            </w:pPr>
            <w:r w:rsidRPr="00DF29FA">
              <w:rPr>
                <w:rFonts w:ascii="Times New Roman" w:hAnsi="Times New Roman" w:cs="Times New Roman"/>
              </w:rPr>
              <w:t>- задействовать ресурсы и программы национального проекта «Образование»</w:t>
            </w:r>
          </w:p>
          <w:p w:rsidR="00D45C0F" w:rsidRDefault="00D45C0F" w:rsidP="00D45C0F">
            <w:pPr>
              <w:pStyle w:val="a4"/>
              <w:ind w:right="229"/>
            </w:pPr>
          </w:p>
          <w:p w:rsidR="006273F1" w:rsidRPr="006273F1" w:rsidRDefault="006273F1" w:rsidP="00C7493E">
            <w:pPr>
              <w:pStyle w:val="Default"/>
              <w:jc w:val="both"/>
            </w:pPr>
          </w:p>
        </w:tc>
        <w:bookmarkStart w:id="0" w:name="_GoBack"/>
        <w:bookmarkEnd w:id="0"/>
      </w:tr>
      <w:tr w:rsidR="006273F1" w:rsidRPr="004778B1" w:rsidTr="0025747D">
        <w:trPr>
          <w:trHeight w:val="523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D45C0F" w:rsidP="00C7493E">
            <w:pPr>
              <w:pStyle w:val="Default"/>
            </w:pPr>
            <w:r>
              <w:t>2</w:t>
            </w:r>
            <w:r w:rsidR="006273F1" w:rsidRPr="004778B1">
              <w:t xml:space="preserve">. Недостаточная предметная и методическая компетентность педагогических работников 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5C0F" w:rsidRPr="00DF29FA" w:rsidRDefault="00D45C0F" w:rsidP="00DF29FA">
            <w:pPr>
              <w:pStyle w:val="a8"/>
              <w:rPr>
                <w:rFonts w:ascii="Times New Roman" w:hAnsi="Times New Roman" w:cs="Times New Roman"/>
              </w:rPr>
            </w:pPr>
            <w:r>
              <w:t>-</w:t>
            </w:r>
            <w:r w:rsidRPr="00DF29FA">
              <w:rPr>
                <w:rFonts w:ascii="Times New Roman" w:hAnsi="Times New Roman" w:cs="Times New Roman"/>
              </w:rPr>
              <w:t>организация</w:t>
            </w:r>
            <w:r w:rsidR="00E2712D" w:rsidRPr="00DF29FA">
              <w:rPr>
                <w:rFonts w:ascii="Times New Roman" w:hAnsi="Times New Roman" w:cs="Times New Roman"/>
              </w:rPr>
              <w:t xml:space="preserve"> </w:t>
            </w:r>
            <w:r w:rsidR="004E2465" w:rsidRPr="00DF29FA">
              <w:rPr>
                <w:rFonts w:ascii="Times New Roman" w:hAnsi="Times New Roman" w:cs="Times New Roman"/>
              </w:rPr>
              <w:t>возможностей</w:t>
            </w:r>
            <w:r w:rsidR="00E2712D" w:rsidRPr="00DF29FA">
              <w:rPr>
                <w:rFonts w:ascii="Times New Roman" w:hAnsi="Times New Roman" w:cs="Times New Roman"/>
              </w:rPr>
              <w:t xml:space="preserve"> </w:t>
            </w:r>
            <w:r w:rsidR="004E2465" w:rsidRPr="00DF29FA">
              <w:rPr>
                <w:rFonts w:ascii="Times New Roman" w:hAnsi="Times New Roman" w:cs="Times New Roman"/>
              </w:rPr>
              <w:t>для</w:t>
            </w:r>
            <w:r w:rsidR="00E2712D" w:rsidRPr="00DF29FA">
              <w:rPr>
                <w:rFonts w:ascii="Times New Roman" w:hAnsi="Times New Roman" w:cs="Times New Roman"/>
              </w:rPr>
              <w:t xml:space="preserve"> </w:t>
            </w:r>
            <w:r w:rsidR="004E2465" w:rsidRPr="00DF29FA">
              <w:rPr>
                <w:rFonts w:ascii="Times New Roman" w:hAnsi="Times New Roman" w:cs="Times New Roman"/>
              </w:rPr>
              <w:t>эффективного</w:t>
            </w:r>
            <w:r w:rsidR="00E2712D" w:rsidRPr="00DF29FA">
              <w:rPr>
                <w:rFonts w:ascii="Times New Roman" w:hAnsi="Times New Roman" w:cs="Times New Roman"/>
              </w:rPr>
              <w:t xml:space="preserve"> </w:t>
            </w:r>
            <w:r w:rsidR="004E2465" w:rsidRPr="00DF29FA">
              <w:rPr>
                <w:rFonts w:ascii="Times New Roman" w:hAnsi="Times New Roman" w:cs="Times New Roman"/>
              </w:rPr>
              <w:t>профессионального</w:t>
            </w:r>
            <w:r w:rsidR="00E2712D" w:rsidRPr="00DF29FA">
              <w:rPr>
                <w:rFonts w:ascii="Times New Roman" w:hAnsi="Times New Roman" w:cs="Times New Roman"/>
              </w:rPr>
              <w:t xml:space="preserve"> </w:t>
            </w:r>
            <w:r w:rsidR="004E2465" w:rsidRPr="00DF29FA">
              <w:rPr>
                <w:rFonts w:ascii="Times New Roman" w:hAnsi="Times New Roman" w:cs="Times New Roman"/>
              </w:rPr>
              <w:t>развития</w:t>
            </w:r>
            <w:r w:rsidR="00E2712D" w:rsidRPr="00DF29FA">
              <w:rPr>
                <w:rFonts w:ascii="Times New Roman" w:hAnsi="Times New Roman" w:cs="Times New Roman"/>
              </w:rPr>
              <w:t xml:space="preserve"> </w:t>
            </w:r>
            <w:r w:rsidRPr="00DF29FA">
              <w:rPr>
                <w:rFonts w:ascii="Times New Roman" w:hAnsi="Times New Roman" w:cs="Times New Roman"/>
              </w:rPr>
              <w:t>педагогов;</w:t>
            </w:r>
          </w:p>
          <w:p w:rsidR="004E2465" w:rsidRPr="00DF29FA" w:rsidRDefault="00D45C0F" w:rsidP="00DF29FA">
            <w:pPr>
              <w:pStyle w:val="a8"/>
              <w:rPr>
                <w:rFonts w:ascii="Times New Roman" w:hAnsi="Times New Roman" w:cs="Times New Roman"/>
              </w:rPr>
            </w:pPr>
            <w:r w:rsidRPr="00DF29FA">
              <w:rPr>
                <w:rFonts w:ascii="Times New Roman" w:hAnsi="Times New Roman" w:cs="Times New Roman"/>
              </w:rPr>
              <w:t>-</w:t>
            </w:r>
            <w:r w:rsidR="004E2465" w:rsidRPr="00DF29FA">
              <w:rPr>
                <w:rFonts w:ascii="Times New Roman" w:hAnsi="Times New Roman" w:cs="Times New Roman"/>
              </w:rPr>
              <w:t>командный стиль работы педагогического коллектива;</w:t>
            </w:r>
          </w:p>
          <w:p w:rsidR="006273F1" w:rsidRPr="006273F1" w:rsidRDefault="00D45C0F" w:rsidP="00DF29FA">
            <w:pPr>
              <w:pStyle w:val="a8"/>
            </w:pPr>
            <w:r w:rsidRPr="00DF29FA">
              <w:rPr>
                <w:rFonts w:ascii="Times New Roman" w:hAnsi="Times New Roman" w:cs="Times New Roman"/>
              </w:rPr>
              <w:t>-</w:t>
            </w:r>
            <w:r w:rsidR="004E2465" w:rsidRPr="00DF29FA">
              <w:rPr>
                <w:rFonts w:ascii="Times New Roman" w:hAnsi="Times New Roman" w:cs="Times New Roman"/>
              </w:rPr>
              <w:t>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      </w:r>
          </w:p>
        </w:tc>
      </w:tr>
      <w:tr w:rsidR="006273F1" w:rsidRPr="004778B1" w:rsidTr="0025747D">
        <w:trPr>
          <w:trHeight w:val="523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D45C0F" w:rsidP="00C7493E">
            <w:pPr>
              <w:pStyle w:val="Default"/>
            </w:pPr>
            <w:r>
              <w:t>3</w:t>
            </w:r>
            <w:r w:rsidR="006273F1" w:rsidRPr="004778B1">
              <w:t>. Низкое качество преодоления языковых и культурных барьеров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37C5" w:rsidRPr="00E2712D" w:rsidRDefault="004E7EAE" w:rsidP="00E2712D">
            <w:pPr>
              <w:pStyle w:val="a8"/>
              <w:rPr>
                <w:rFonts w:ascii="Times New Roman" w:hAnsi="Times New Roman" w:cs="Times New Roman"/>
              </w:rPr>
            </w:pPr>
            <w:r>
              <w:t>-</w:t>
            </w:r>
            <w:r w:rsidRPr="00E2712D">
              <w:rPr>
                <w:rFonts w:ascii="Times New Roman" w:hAnsi="Times New Roman" w:cs="Times New Roman"/>
              </w:rPr>
              <w:t>создание условий образо</w:t>
            </w:r>
            <w:r w:rsidR="005637C5" w:rsidRPr="00E2712D">
              <w:rPr>
                <w:rFonts w:ascii="Times New Roman" w:hAnsi="Times New Roman" w:cs="Times New Roman"/>
              </w:rPr>
              <w:t xml:space="preserve">вательной среды, обеспечивающей </w:t>
            </w:r>
            <w:r w:rsidRPr="00E2712D">
              <w:rPr>
                <w:rFonts w:ascii="Times New Roman" w:hAnsi="Times New Roman" w:cs="Times New Roman"/>
              </w:rPr>
              <w:t>успешное освоение образовате</w:t>
            </w:r>
            <w:r w:rsidR="005637C5" w:rsidRPr="00E2712D">
              <w:rPr>
                <w:rFonts w:ascii="Times New Roman" w:hAnsi="Times New Roman" w:cs="Times New Roman"/>
              </w:rPr>
              <w:t>льных программ детьми</w:t>
            </w:r>
            <w:r w:rsidRPr="00E2712D">
              <w:rPr>
                <w:rFonts w:ascii="Times New Roman" w:hAnsi="Times New Roman" w:cs="Times New Roman"/>
              </w:rPr>
              <w:t>, посредством понижения языкового барьера участников коммуникативного процесса</w:t>
            </w:r>
            <w:r w:rsidR="005637C5" w:rsidRPr="00E2712D">
              <w:rPr>
                <w:rFonts w:ascii="Times New Roman" w:hAnsi="Times New Roman" w:cs="Times New Roman"/>
              </w:rPr>
              <w:t>;</w:t>
            </w:r>
          </w:p>
          <w:p w:rsidR="005637C5" w:rsidRPr="00E2712D" w:rsidRDefault="005637C5" w:rsidP="00E2712D">
            <w:pPr>
              <w:pStyle w:val="a8"/>
              <w:rPr>
                <w:rFonts w:ascii="Times New Roman" w:hAnsi="Times New Roman" w:cs="Times New Roman"/>
              </w:rPr>
            </w:pPr>
            <w:r w:rsidRPr="00E2712D">
              <w:rPr>
                <w:rFonts w:ascii="Times New Roman" w:hAnsi="Times New Roman" w:cs="Times New Roman"/>
              </w:rPr>
              <w:t>-</w:t>
            </w:r>
            <w:r w:rsidR="004E7EAE" w:rsidRPr="00E2712D">
              <w:rPr>
                <w:rFonts w:ascii="Times New Roman" w:hAnsi="Times New Roman" w:cs="Times New Roman"/>
              </w:rPr>
              <w:t xml:space="preserve">снятие психологических проблем, </w:t>
            </w:r>
          </w:p>
          <w:p w:rsidR="006273F1" w:rsidRDefault="005637C5" w:rsidP="00C7493E">
            <w:pPr>
              <w:pStyle w:val="Default"/>
              <w:jc w:val="both"/>
            </w:pPr>
            <w:r>
              <w:t>-</w:t>
            </w:r>
            <w:r w:rsidR="004E7EAE">
              <w:t>развитие поликультурного пространства школы;</w:t>
            </w:r>
          </w:p>
          <w:p w:rsidR="004E7EAE" w:rsidRPr="006273F1" w:rsidRDefault="004E7EAE" w:rsidP="00C7493E">
            <w:pPr>
              <w:pStyle w:val="Default"/>
              <w:jc w:val="both"/>
            </w:pPr>
            <w:r>
              <w:t>-</w:t>
            </w:r>
            <w:r w:rsidR="005637C5">
              <w:t>включение  учащихся</w:t>
            </w:r>
            <w:r>
              <w:t xml:space="preserve"> в активную социально значимую деятельность школы путем участия в общественных делах класса и школы.</w:t>
            </w:r>
          </w:p>
        </w:tc>
      </w:tr>
      <w:tr w:rsidR="006273F1" w:rsidRPr="004778B1" w:rsidTr="0025747D">
        <w:trPr>
          <w:trHeight w:val="313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5637C5" w:rsidP="00C7493E">
            <w:pPr>
              <w:pStyle w:val="Default"/>
              <w:rPr>
                <w:color w:val="auto"/>
              </w:rPr>
            </w:pPr>
            <w:r>
              <w:t>4</w:t>
            </w:r>
            <w:r w:rsidR="006273F1" w:rsidRPr="004778B1">
              <w:t xml:space="preserve">. Низкая учебная мотивация </w:t>
            </w:r>
            <w:r w:rsidR="006273F1">
              <w:t>обучающихся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BE3523" w:rsidP="00E2712D">
            <w:pPr>
              <w:pStyle w:val="a8"/>
            </w:pPr>
            <w:r>
              <w:t>-</w:t>
            </w:r>
            <w:r w:rsidRPr="00E2712D">
              <w:rPr>
                <w:rFonts w:ascii="Times New Roman" w:hAnsi="Times New Roman" w:cs="Times New Roman"/>
              </w:rPr>
              <w:t>построить работу по пси</w:t>
            </w:r>
            <w:r w:rsidR="005637C5" w:rsidRPr="00E2712D">
              <w:rPr>
                <w:rFonts w:ascii="Times New Roman" w:hAnsi="Times New Roman" w:cs="Times New Roman"/>
              </w:rPr>
              <w:t xml:space="preserve">хологическим аспектам мотивации </w:t>
            </w:r>
            <w:r w:rsidR="00E2712D">
              <w:rPr>
                <w:rFonts w:ascii="Times New Roman" w:hAnsi="Times New Roman" w:cs="Times New Roman"/>
              </w:rPr>
              <w:t>обучающихся,</w:t>
            </w:r>
            <w:r w:rsidRPr="00E2712D">
              <w:rPr>
                <w:rFonts w:ascii="Times New Roman" w:hAnsi="Times New Roman" w:cs="Times New Roman"/>
              </w:rPr>
              <w:t xml:space="preserve"> индивидуализация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образовательного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="005637C5" w:rsidRPr="00E2712D">
              <w:rPr>
                <w:rFonts w:ascii="Times New Roman" w:hAnsi="Times New Roman" w:cs="Times New Roman"/>
              </w:rPr>
              <w:t xml:space="preserve">процесса, </w:t>
            </w:r>
            <w:r w:rsidRPr="00E2712D">
              <w:rPr>
                <w:rFonts w:ascii="Times New Roman" w:hAnsi="Times New Roman" w:cs="Times New Roman"/>
              </w:rPr>
              <w:t>приведение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его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в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соответствие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с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возможностями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и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особенностями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обучающихся,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с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их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интересами,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с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ориентацией</w:t>
            </w:r>
            <w:r w:rsidR="003B5436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на</w:t>
            </w:r>
            <w:r w:rsidR="002234EE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зону</w:t>
            </w:r>
            <w:r w:rsidR="002234EE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ближайшего</w:t>
            </w:r>
            <w:r w:rsidR="002234EE" w:rsidRPr="00E2712D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развития</w:t>
            </w:r>
          </w:p>
          <w:p w:rsidR="00BE3523" w:rsidRDefault="00BE3523" w:rsidP="00E2712D">
            <w:pPr>
              <w:pStyle w:val="a8"/>
            </w:pPr>
            <w:r>
              <w:t>-</w:t>
            </w:r>
            <w:r w:rsidR="004C2801" w:rsidRPr="00E2712D">
              <w:rPr>
                <w:rFonts w:ascii="Times New Roman" w:hAnsi="Times New Roman" w:cs="Times New Roman"/>
              </w:rPr>
              <w:t>внедрение альтернативных форм оценивания;</w:t>
            </w:r>
          </w:p>
          <w:p w:rsidR="004C2801" w:rsidRDefault="004C2801" w:rsidP="00E2712D">
            <w:pPr>
              <w:pStyle w:val="a8"/>
            </w:pPr>
            <w:r>
              <w:t>-</w:t>
            </w:r>
            <w:r w:rsidR="007F461D" w:rsidRPr="00E2712D">
              <w:rPr>
                <w:rFonts w:ascii="Times New Roman" w:hAnsi="Times New Roman" w:cs="Times New Roman"/>
              </w:rPr>
              <w:t xml:space="preserve">внедрение </w:t>
            </w:r>
            <w:r w:rsidRPr="00E2712D">
              <w:rPr>
                <w:rFonts w:ascii="Times New Roman" w:hAnsi="Times New Roman" w:cs="Times New Roman"/>
              </w:rPr>
              <w:t xml:space="preserve">в практику </w:t>
            </w:r>
            <w:r w:rsidR="007F461D" w:rsidRPr="00E2712D">
              <w:rPr>
                <w:rFonts w:ascii="Times New Roman" w:hAnsi="Times New Roman" w:cs="Times New Roman"/>
              </w:rPr>
              <w:t>преподавания проектной, исследовательской, творческой деятельности;</w:t>
            </w:r>
          </w:p>
          <w:p w:rsidR="007F461D" w:rsidRDefault="007F461D" w:rsidP="00C7493E">
            <w:pPr>
              <w:pStyle w:val="Default"/>
              <w:jc w:val="both"/>
            </w:pPr>
            <w:r>
              <w:t xml:space="preserve">-организация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работы.</w:t>
            </w:r>
          </w:p>
          <w:p w:rsidR="007F461D" w:rsidRPr="004C2801" w:rsidRDefault="007F461D" w:rsidP="00C7493E">
            <w:pPr>
              <w:pStyle w:val="Default"/>
              <w:jc w:val="both"/>
            </w:pPr>
          </w:p>
        </w:tc>
      </w:tr>
      <w:tr w:rsidR="006273F1" w:rsidRPr="004778B1" w:rsidTr="0025747D">
        <w:trPr>
          <w:trHeight w:val="248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5637C5" w:rsidP="00C7493E">
            <w:pPr>
              <w:pStyle w:val="Default"/>
            </w:pPr>
            <w:r>
              <w:t>5</w:t>
            </w:r>
            <w:r w:rsidR="006273F1" w:rsidRPr="004778B1">
              <w:t>. Пониженный уровень школьного благополучия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516B" w:rsidRPr="005637C5" w:rsidRDefault="0061516B" w:rsidP="00E2712D">
            <w:pPr>
              <w:pStyle w:val="a8"/>
              <w:rPr>
                <w:shd w:val="clear" w:color="auto" w:fill="FFFFFF"/>
              </w:rPr>
            </w:pPr>
            <w:r w:rsidRPr="005637C5">
              <w:rPr>
                <w:shd w:val="clear" w:color="auto" w:fill="FFFFFF"/>
              </w:rPr>
              <w:t>-</w:t>
            </w:r>
            <w:r w:rsidRPr="00E2712D">
              <w:rPr>
                <w:rFonts w:ascii="Times New Roman" w:hAnsi="Times New Roman" w:cs="Times New Roman"/>
                <w:shd w:val="clear" w:color="auto" w:fill="FFFFFF"/>
              </w:rPr>
              <w:t xml:space="preserve">освоение педагогическими работниками современных методов активного взаимодействия с родителями учащихся </w:t>
            </w:r>
            <w:r w:rsidRPr="00E2712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 </w:t>
            </w:r>
            <w:r w:rsidRPr="00E2712D">
              <w:rPr>
                <w:rFonts w:ascii="Times New Roman" w:hAnsi="Times New Roman" w:cs="Times New Roman"/>
                <w:bCs/>
                <w:shd w:val="clear" w:color="auto" w:fill="FFFFFF"/>
              </w:rPr>
              <w:t>низкими</w:t>
            </w:r>
            <w:r w:rsidRPr="00E2712D">
              <w:rPr>
                <w:rFonts w:ascii="Times New Roman" w:hAnsi="Times New Roman" w:cs="Times New Roman"/>
                <w:shd w:val="clear" w:color="auto" w:fill="FFFFFF"/>
              </w:rPr>
              <w:t> образовательными результатами;</w:t>
            </w:r>
          </w:p>
          <w:p w:rsidR="006273F1" w:rsidRPr="005637C5" w:rsidRDefault="0061516B" w:rsidP="00C7493E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5637C5">
              <w:rPr>
                <w:color w:val="auto"/>
                <w:shd w:val="clear" w:color="auto" w:fill="FFFFFF"/>
              </w:rPr>
              <w:t>-организация и проведение просветительской работы с родителями по вопросам возможных причин </w:t>
            </w:r>
            <w:r w:rsidRPr="005637C5">
              <w:rPr>
                <w:bCs/>
                <w:color w:val="auto"/>
                <w:shd w:val="clear" w:color="auto" w:fill="FFFFFF"/>
              </w:rPr>
              <w:t>низких</w:t>
            </w:r>
            <w:r w:rsidRPr="005637C5">
              <w:rPr>
                <w:color w:val="auto"/>
                <w:shd w:val="clear" w:color="auto" w:fill="FFFFFF"/>
              </w:rPr>
              <w:t> образовательных результатов и совместной работы по их преодолению;</w:t>
            </w:r>
          </w:p>
          <w:p w:rsidR="00775B61" w:rsidRPr="0061516B" w:rsidRDefault="00775B61" w:rsidP="00E2712D">
            <w:pPr>
              <w:pStyle w:val="a8"/>
            </w:pPr>
            <w:r>
              <w:t>-</w:t>
            </w:r>
            <w:r w:rsidRPr="00E2712D">
              <w:rPr>
                <w:rFonts w:ascii="Times New Roman" w:hAnsi="Times New Roman" w:cs="Times New Roman"/>
              </w:rPr>
              <w:t>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</w:tr>
      <w:tr w:rsidR="006273F1" w:rsidRPr="004778B1" w:rsidTr="0025747D">
        <w:trPr>
          <w:trHeight w:val="523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5637C5" w:rsidP="00C7493E">
            <w:pPr>
              <w:pStyle w:val="Default"/>
            </w:pPr>
            <w:r>
              <w:lastRenderedPageBreak/>
              <w:t>6</w:t>
            </w:r>
            <w:r w:rsidR="006273F1" w:rsidRPr="004778B1">
              <w:t xml:space="preserve">. Высокая доля обучающихся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7F461D" w:rsidP="00E2712D">
            <w:pPr>
              <w:pStyle w:val="a8"/>
            </w:pPr>
            <w:r>
              <w:t>-</w:t>
            </w:r>
            <w:r w:rsidRPr="00E2712D">
              <w:rPr>
                <w:rFonts w:ascii="Times New Roman" w:hAnsi="Times New Roman" w:cs="Times New Roman"/>
              </w:rPr>
              <w:t>разработать адресные образовательные программы по работе с</w:t>
            </w:r>
            <w:r w:rsidR="00DF29FA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обучающимися</w:t>
            </w:r>
            <w:r w:rsidR="00DF29FA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с</w:t>
            </w:r>
            <w:r w:rsidR="00DF29FA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трудностями</w:t>
            </w:r>
            <w:r w:rsidR="00DF29FA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в</w:t>
            </w:r>
            <w:r w:rsidR="00DF29FA">
              <w:rPr>
                <w:rFonts w:ascii="Times New Roman" w:hAnsi="Times New Roman" w:cs="Times New Roman"/>
              </w:rPr>
              <w:t xml:space="preserve"> </w:t>
            </w:r>
            <w:r w:rsidRPr="00E2712D">
              <w:rPr>
                <w:rFonts w:ascii="Times New Roman" w:hAnsi="Times New Roman" w:cs="Times New Roman"/>
              </w:rPr>
              <w:t>обучении;</w:t>
            </w:r>
          </w:p>
          <w:p w:rsidR="007F461D" w:rsidRPr="00E2712D" w:rsidRDefault="007F461D" w:rsidP="00E2712D">
            <w:pPr>
              <w:pStyle w:val="a8"/>
              <w:rPr>
                <w:rFonts w:ascii="Times New Roman" w:hAnsi="Times New Roman" w:cs="Times New Roman"/>
              </w:rPr>
            </w:pPr>
            <w:r w:rsidRPr="00E2712D">
              <w:rPr>
                <w:rFonts w:ascii="Times New Roman" w:hAnsi="Times New Roman" w:cs="Times New Roman"/>
              </w:rPr>
              <w:t>- индивидуализация и дифференциация обучения;</w:t>
            </w:r>
          </w:p>
          <w:p w:rsidR="007F461D" w:rsidRPr="00E2712D" w:rsidRDefault="007F461D" w:rsidP="00E2712D">
            <w:pPr>
              <w:pStyle w:val="a8"/>
              <w:rPr>
                <w:rFonts w:ascii="Times New Roman" w:hAnsi="Times New Roman" w:cs="Times New Roman"/>
              </w:rPr>
            </w:pPr>
            <w:r w:rsidRPr="00E2712D">
              <w:rPr>
                <w:rFonts w:ascii="Times New Roman" w:hAnsi="Times New Roman" w:cs="Times New Roman"/>
              </w:rPr>
              <w:t>-</w:t>
            </w:r>
            <w:r w:rsidR="0061516B" w:rsidRPr="00E2712D">
              <w:rPr>
                <w:rFonts w:ascii="Times New Roman" w:hAnsi="Times New Roman" w:cs="Times New Roman"/>
              </w:rPr>
              <w:t xml:space="preserve"> педагогическая и психологическая поддержка;</w:t>
            </w:r>
          </w:p>
          <w:p w:rsidR="0061516B" w:rsidRPr="006273F1" w:rsidRDefault="00DF29FA" w:rsidP="00E2712D">
            <w:pPr>
              <w:pStyle w:val="a8"/>
            </w:pPr>
            <w:r>
              <w:rPr>
                <w:rFonts w:ascii="Times New Roman" w:hAnsi="Times New Roman" w:cs="Times New Roman"/>
              </w:rPr>
              <w:t xml:space="preserve">-педагогам школы </w:t>
            </w:r>
            <w:r w:rsidR="0061516B" w:rsidRPr="00E2712D">
              <w:rPr>
                <w:rFonts w:ascii="Times New Roman" w:hAnsi="Times New Roman" w:cs="Times New Roman"/>
              </w:rPr>
              <w:t>необходимо освоить инструменты формирующего оценивания;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F1"/>
    <w:rsid w:val="0002276D"/>
    <w:rsid w:val="00083EC9"/>
    <w:rsid w:val="002234EE"/>
    <w:rsid w:val="002376AB"/>
    <w:rsid w:val="0025747D"/>
    <w:rsid w:val="0032453E"/>
    <w:rsid w:val="003420DB"/>
    <w:rsid w:val="0035136E"/>
    <w:rsid w:val="0037218F"/>
    <w:rsid w:val="003B5436"/>
    <w:rsid w:val="00400933"/>
    <w:rsid w:val="00492464"/>
    <w:rsid w:val="004A0FB6"/>
    <w:rsid w:val="004C2801"/>
    <w:rsid w:val="004E2465"/>
    <w:rsid w:val="004E7EAE"/>
    <w:rsid w:val="005625C2"/>
    <w:rsid w:val="005637C5"/>
    <w:rsid w:val="0057360B"/>
    <w:rsid w:val="0061516B"/>
    <w:rsid w:val="0062691C"/>
    <w:rsid w:val="006273F1"/>
    <w:rsid w:val="00653457"/>
    <w:rsid w:val="006F53B3"/>
    <w:rsid w:val="00775B61"/>
    <w:rsid w:val="007F461D"/>
    <w:rsid w:val="00A64EDD"/>
    <w:rsid w:val="00BE3523"/>
    <w:rsid w:val="00BE6869"/>
    <w:rsid w:val="00C00B3D"/>
    <w:rsid w:val="00CB46AA"/>
    <w:rsid w:val="00D45C0F"/>
    <w:rsid w:val="00D96448"/>
    <w:rsid w:val="00DF29FA"/>
    <w:rsid w:val="00E2712D"/>
    <w:rsid w:val="00E4583C"/>
    <w:rsid w:val="00E91A67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69802-B607-4827-9E06-5D4B32A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ody Text"/>
    <w:basedOn w:val="a"/>
    <w:link w:val="a5"/>
    <w:uiPriority w:val="1"/>
    <w:qFormat/>
    <w:rsid w:val="00D45C0F"/>
    <w:pPr>
      <w:widowControl w:val="0"/>
      <w:autoSpaceDE w:val="0"/>
      <w:autoSpaceDN w:val="0"/>
      <w:ind w:left="222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D45C0F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4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43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2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Араблинская СОШ</cp:lastModifiedBy>
  <cp:revision>6</cp:revision>
  <cp:lastPrinted>2021-04-25T09:42:00Z</cp:lastPrinted>
  <dcterms:created xsi:type="dcterms:W3CDTF">2021-04-24T05:48:00Z</dcterms:created>
  <dcterms:modified xsi:type="dcterms:W3CDTF">2021-04-25T09:42:00Z</dcterms:modified>
</cp:coreProperties>
</file>